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15" w:rsidRDefault="00180CD8" w:rsidP="00C82415">
      <w:pPr>
        <w:rPr>
          <w:b/>
        </w:rPr>
      </w:pPr>
      <w:proofErr w:type="spellStart"/>
      <w:r>
        <w:rPr>
          <w:b/>
        </w:rPr>
        <w:t>Vjezba</w:t>
      </w:r>
      <w:proofErr w:type="spellEnd"/>
      <w:r>
        <w:rPr>
          <w:b/>
        </w:rPr>
        <w:t xml:space="preserve"> br.7</w:t>
      </w:r>
      <w:r w:rsidR="00C82415">
        <w:rPr>
          <w:b/>
        </w:rPr>
        <w:t>.</w:t>
      </w:r>
      <w:r w:rsidR="00C82415" w:rsidRPr="00444686">
        <w:rPr>
          <w:b/>
        </w:rPr>
        <w:t xml:space="preserve">           </w:t>
      </w:r>
      <w:bookmarkStart w:id="0" w:name="_GoBack"/>
      <w:bookmarkEnd w:id="0"/>
      <w:r w:rsidR="00C82415" w:rsidRPr="00444686">
        <w:rPr>
          <w:b/>
        </w:rPr>
        <w:t xml:space="preserve">                       SAHARAZA</w:t>
      </w:r>
    </w:p>
    <w:p w:rsidR="00C82415" w:rsidRDefault="00C82415" w:rsidP="00C82415">
      <w:pPr>
        <w:rPr>
          <w:b/>
        </w:rPr>
      </w:pPr>
    </w:p>
    <w:p w:rsidR="00C82415" w:rsidRDefault="00C82415" w:rsidP="00C82415">
      <w:pPr>
        <w:rPr>
          <w:b/>
        </w:rPr>
      </w:pPr>
    </w:p>
    <w:p w:rsidR="00C82415" w:rsidRDefault="00C82415" w:rsidP="00C82415">
      <w:pPr>
        <w:rPr>
          <w:b/>
        </w:rPr>
      </w:pPr>
    </w:p>
    <w:p w:rsidR="00C82415" w:rsidRDefault="00C82415" w:rsidP="00C82415">
      <w:pPr>
        <w:rPr>
          <w:b/>
        </w:rPr>
      </w:pPr>
      <w:proofErr w:type="spellStart"/>
      <w:r>
        <w:rPr>
          <w:b/>
        </w:rPr>
        <w:t>Dobijanje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saharaze</w:t>
      </w:r>
      <w:proofErr w:type="spellEnd"/>
    </w:p>
    <w:p w:rsidR="00C82415" w:rsidRDefault="00C82415" w:rsidP="00C82415">
      <w:pPr>
        <w:jc w:val="both"/>
        <w:rPr>
          <w:b/>
        </w:rPr>
      </w:pPr>
    </w:p>
    <w:p w:rsidR="00C82415" w:rsidRDefault="00C82415" w:rsidP="00C82415">
      <w:pPr>
        <w:jc w:val="both"/>
        <w:rPr>
          <w:lang w:val="sl-SI"/>
        </w:rPr>
      </w:pPr>
      <w:r>
        <w:t xml:space="preserve">        </w:t>
      </w:r>
      <w:proofErr w:type="spellStart"/>
      <w:r>
        <w:t>Saharaza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invertaza</w:t>
      </w:r>
      <w:proofErr w:type="spellEnd"/>
      <w:r>
        <w:t xml:space="preserve"> je </w:t>
      </w:r>
      <w:proofErr w:type="spellStart"/>
      <w:r>
        <w:t>enzim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razla</w:t>
      </w:r>
      <w:proofErr w:type="spellEnd"/>
      <w:r>
        <w:rPr>
          <w:lang w:val="sl-SI"/>
        </w:rPr>
        <w:t>že saharozu na glukozu i fruktozu.</w:t>
      </w:r>
      <w:r w:rsidR="00180CD8">
        <w:rPr>
          <w:lang w:val="sl-SI"/>
        </w:rPr>
        <w:t xml:space="preserve"> </w:t>
      </w:r>
      <w:r>
        <w:rPr>
          <w:lang w:val="sl-SI"/>
        </w:rPr>
        <w:t>Može se lako dobiti iz kvasca.</w:t>
      </w:r>
    </w:p>
    <w:p w:rsidR="00C82415" w:rsidRDefault="00C82415" w:rsidP="00C82415">
      <w:pPr>
        <w:jc w:val="both"/>
        <w:rPr>
          <w:lang w:val="sl-SI"/>
        </w:rPr>
      </w:pPr>
      <w:r>
        <w:rPr>
          <w:lang w:val="sl-SI"/>
        </w:rPr>
        <w:t xml:space="preserve">        Oko 5g kvasca se izmacerira sa malo kvarcnog pjeska, prelije sa 15-20ml destilovane vode zagrijanje na 40°C i ostavi da ostoji 30 minuta, nakon čega se filrira.Ako je filtrat mutan , filtrira se ponovo dok se tečnost ne izbistri. U filtratu se nalazi enzim saharaza , koji se upotrebljava za sledeće oglede.</w:t>
      </w:r>
    </w:p>
    <w:p w:rsidR="00C82415" w:rsidRDefault="00C82415" w:rsidP="00C82415">
      <w:pPr>
        <w:jc w:val="both"/>
        <w:rPr>
          <w:lang w:val="sl-SI"/>
        </w:rPr>
      </w:pPr>
    </w:p>
    <w:p w:rsidR="00C82415" w:rsidRDefault="00C82415" w:rsidP="00C82415">
      <w:pPr>
        <w:jc w:val="both"/>
        <w:rPr>
          <w:b/>
          <w:lang w:val="sl-SI"/>
        </w:rPr>
      </w:pPr>
      <w:r w:rsidRPr="00444686">
        <w:rPr>
          <w:b/>
          <w:lang w:val="sl-SI"/>
        </w:rPr>
        <w:t>Dejstvo saharaze na saharozu</w:t>
      </w:r>
    </w:p>
    <w:p w:rsidR="00C82415" w:rsidRPr="00444686" w:rsidRDefault="00C82415" w:rsidP="00C82415">
      <w:pPr>
        <w:jc w:val="both"/>
        <w:rPr>
          <w:b/>
          <w:lang w:val="sl-SI"/>
        </w:rPr>
      </w:pPr>
    </w:p>
    <w:p w:rsidR="00C82415" w:rsidRPr="00180CD8" w:rsidRDefault="00C82415" w:rsidP="00C82415">
      <w:pPr>
        <w:jc w:val="both"/>
      </w:pPr>
      <w:r>
        <w:rPr>
          <w:lang w:val="sl-SI"/>
        </w:rPr>
        <w:t xml:space="preserve">         U dvije epruvete staviti po 10ml 20%rastvora saharoze, zatim u prvu dodati 1ml prokuvanog ekstrakta saharaze, a u drugu istu količinu </w:t>
      </w:r>
      <w:r w:rsidR="00180CD8">
        <w:rPr>
          <w:lang w:val="sl-SI"/>
        </w:rPr>
        <w:t>ne prokuvanog ekstrakta.Obje</w:t>
      </w:r>
      <w:r>
        <w:rPr>
          <w:lang w:val="sl-SI"/>
        </w:rPr>
        <w:t xml:space="preserve"> epruvete držati 30min u vodenom kupatilu na 40°C . Sa sadržajem obadvije epruvete izvršiti Feling-ovu reakciju. Pozitivan rezultat  u epruveti br.2. tj.u epruveti u kojoj se nalazi aktivan enzim,  ukazuje da je došlo do razlaganja saharoze i</w:t>
      </w:r>
      <w:r w:rsidR="00180CD8">
        <w:rPr>
          <w:lang w:val="sl-SI"/>
        </w:rPr>
        <w:t xml:space="preserve"> da su se pojavili monosaharidi (kao dokaz da je enzim razložio saharozu na monosaharide je promjena plave boje Felingovog reagensa u crvenu.</w:t>
      </w:r>
      <w:r w:rsidR="00180CD8">
        <w:t>)</w:t>
      </w:r>
    </w:p>
    <w:p w:rsidR="00C82415" w:rsidRDefault="00C82415" w:rsidP="00C82415">
      <w:pPr>
        <w:jc w:val="both"/>
        <w:rPr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D425D" wp14:editId="1607E1F9">
                <wp:simplePos x="0" y="0"/>
                <wp:positionH relativeFrom="column">
                  <wp:posOffset>4448175</wp:posOffset>
                </wp:positionH>
                <wp:positionV relativeFrom="paragraph">
                  <wp:posOffset>271145</wp:posOffset>
                </wp:positionV>
                <wp:extent cx="962025" cy="32385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CD8" w:rsidRPr="00180CD8" w:rsidRDefault="00180CD8" w:rsidP="00180C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180CD8">
                              <w:rPr>
                                <w:b/>
                                <w:color w:val="000000" w:themeColor="text1"/>
                              </w:rPr>
                              <w:t>epruveta</w:t>
                            </w:r>
                            <w:proofErr w:type="spellEnd"/>
                            <w:r w:rsidRPr="00180CD8">
                              <w:rPr>
                                <w:b/>
                                <w:color w:val="000000" w:themeColor="text1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D425D" id="Rounded Rectangle 6" o:spid="_x0000_s1026" style="position:absolute;left:0;text-align:left;margin-left:350.25pt;margin-top:21.35pt;width:75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" fillcolor="white [3212]" strokecolor="#1f4d78 [1604]" strokeweight="1pt">
                <v:stroke joinstyle="miter"/>
                <v:textbox>
                  <w:txbxContent>
                    <w:p w:rsidR="00180CD8" w:rsidRPr="00180CD8" w:rsidRDefault="00180CD8" w:rsidP="00180C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180CD8">
                        <w:rPr>
                          <w:b/>
                          <w:color w:val="000000" w:themeColor="text1"/>
                        </w:rPr>
                        <w:t>epruveta</w:t>
                      </w:r>
                      <w:proofErr w:type="spellEnd"/>
                      <w:r w:rsidRPr="00180CD8">
                        <w:rPr>
                          <w:b/>
                          <w:color w:val="000000" w:themeColor="text1"/>
                        </w:rPr>
                        <w:t xml:space="preserve">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299719</wp:posOffset>
                </wp:positionV>
                <wp:extent cx="323850" cy="1438275"/>
                <wp:effectExtent l="38100" t="0" r="19050" b="85725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438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F4AE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" o:spid="_x0000_s1026" type="#_x0000_t34" style="position:absolute;margin-left:321pt;margin-top:23.6pt;width:25.5pt;height:113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" strokecolor="#ed7d31 [3205]" strokeweight=".5pt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363DB" wp14:editId="7CDAC250">
                <wp:simplePos x="0" y="0"/>
                <wp:positionH relativeFrom="column">
                  <wp:posOffset>419100</wp:posOffset>
                </wp:positionH>
                <wp:positionV relativeFrom="paragraph">
                  <wp:posOffset>1595120</wp:posOffset>
                </wp:positionV>
                <wp:extent cx="923925" cy="3048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CD8" w:rsidRPr="00180CD8" w:rsidRDefault="00180CD8" w:rsidP="00180C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180CD8">
                              <w:rPr>
                                <w:b/>
                                <w:color w:val="000000" w:themeColor="text1"/>
                              </w:rPr>
                              <w:t>epruveta</w:t>
                            </w:r>
                            <w:proofErr w:type="spellEnd"/>
                            <w:r w:rsidRPr="00180CD8">
                              <w:rPr>
                                <w:b/>
                                <w:color w:val="000000" w:themeColor="text1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363DB" id="Rounded Rectangle 3" o:spid="_x0000_s1027" style="position:absolute;left:0;text-align:left;margin-left:33pt;margin-top:125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" filled="f" strokecolor="#1f4d78 [1604]" strokeweight="1pt">
                <v:stroke joinstyle="miter"/>
                <v:textbox>
                  <w:txbxContent>
                    <w:p w:rsidR="00180CD8" w:rsidRPr="00180CD8" w:rsidRDefault="00180CD8" w:rsidP="00180CD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180CD8">
                        <w:rPr>
                          <w:b/>
                          <w:color w:val="000000" w:themeColor="text1"/>
                        </w:rPr>
                        <w:t>epruveta</w:t>
                      </w:r>
                      <w:proofErr w:type="spellEnd"/>
                      <w:r w:rsidRPr="00180CD8">
                        <w:rPr>
                          <w:b/>
                          <w:color w:val="000000" w:themeColor="text1"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C47C" wp14:editId="60349027">
                <wp:simplePos x="0" y="0"/>
                <wp:positionH relativeFrom="column">
                  <wp:posOffset>809625</wp:posOffset>
                </wp:positionH>
                <wp:positionV relativeFrom="paragraph">
                  <wp:posOffset>633096</wp:posOffset>
                </wp:positionV>
                <wp:extent cx="571500" cy="914400"/>
                <wp:effectExtent l="0" t="0" r="57150" b="952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14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CBC7" id="Elbow Connector 2" o:spid="_x0000_s1026" type="#_x0000_t34" style="position:absolute;margin-left:63.75pt;margin-top:49.85pt;width: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" strokecolor="#5b9bd5 [3204]" strokeweight=".5pt">
                <v:stroke endarrow="block"/>
              </v:shape>
            </w:pict>
          </mc:Fallback>
        </mc:AlternateContent>
      </w:r>
      <w:r>
        <w:rPr>
          <w:b/>
          <w:lang w:val="sl-SI"/>
        </w:rPr>
        <w:t xml:space="preserve">                   </w:t>
      </w:r>
      <w:r>
        <w:rPr>
          <w:noProof/>
        </w:rPr>
        <w:drawing>
          <wp:inline distT="0" distB="0" distL="0" distR="0" wp14:anchorId="5B8B1077" wp14:editId="01039F71">
            <wp:extent cx="3990398" cy="2667000"/>
            <wp:effectExtent l="0" t="0" r="0" b="0"/>
            <wp:docPr id="1" name="Picture 1" descr="Kazalo multimedije – Kemij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zalo multimedije – Kemija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777" cy="266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180CD8" w:rsidRDefault="00180CD8" w:rsidP="00C82415">
      <w:pPr>
        <w:jc w:val="both"/>
        <w:rPr>
          <w:b/>
          <w:lang w:val="sl-SI"/>
        </w:rPr>
      </w:pPr>
    </w:p>
    <w:p w:rsidR="00C82415" w:rsidRPr="002E0208" w:rsidRDefault="00C82415" w:rsidP="00C82415">
      <w:pPr>
        <w:jc w:val="both"/>
        <w:rPr>
          <w:b/>
          <w:lang w:val="sl-SI"/>
        </w:rPr>
      </w:pPr>
      <w:r w:rsidRPr="002E0208">
        <w:rPr>
          <w:b/>
          <w:lang w:val="sl-SI"/>
        </w:rPr>
        <w:lastRenderedPageBreak/>
        <w:t>Uticaj temperature i reakcije sredine na dejstvo saharaze</w:t>
      </w:r>
    </w:p>
    <w:p w:rsidR="00C82415" w:rsidRPr="002E0208" w:rsidRDefault="00C82415" w:rsidP="00C82415">
      <w:pPr>
        <w:jc w:val="both"/>
        <w:rPr>
          <w:b/>
          <w:lang w:val="sl-SI"/>
        </w:rPr>
      </w:pPr>
    </w:p>
    <w:p w:rsidR="00C82415" w:rsidRDefault="00C82415" w:rsidP="00C82415">
      <w:pPr>
        <w:jc w:val="both"/>
        <w:rPr>
          <w:lang w:val="sl-SI"/>
        </w:rPr>
      </w:pPr>
      <w:r>
        <w:rPr>
          <w:lang w:val="sl-SI"/>
        </w:rPr>
        <w:t xml:space="preserve">          U 6 epruveta se stavi po 10ml 20%rastvora saharoze. U epruvete 1,2,3, dodati 4ml dest.vode; u epruvetu 4. 3ml dest.vode i 1ml 1,5%sirćetne kiseline; u epruvetu br5. 4ml 1,5%sirćetne kiseline , a u  epruvetu 6. 4ml 0,1N NaOH- tako da se u svim epruvetama finalno dobije 14ml rastvora.Zatim se epruvete stave u vodeno kupatilo na 40C , izuzev epruvete br.1 koja se ostavi na sobnoj temperaturi.</w:t>
      </w:r>
    </w:p>
    <w:p w:rsidR="00C82415" w:rsidRDefault="00C82415" w:rsidP="00C82415">
      <w:pPr>
        <w:jc w:val="both"/>
        <w:rPr>
          <w:lang w:val="sl-SI"/>
        </w:rPr>
      </w:pPr>
      <w:r>
        <w:rPr>
          <w:lang w:val="sl-SI"/>
        </w:rPr>
        <w:t xml:space="preserve">          U sve epruvete se istovremeno stavi po 1ml ekstrakta saharaze, izuzev u epruvetu br.2 u koju se u isto vrijeme stavlja 1ml prethodno prokuvanog ekstrakta.U vodenom kupatilu epruvete ostaju 30min, posle čega se stavljaju u hladnu vodu da bi se zadržalo dalje razlaganje.</w:t>
      </w:r>
    </w:p>
    <w:p w:rsidR="00C82415" w:rsidRDefault="00C82415" w:rsidP="00C82415">
      <w:pPr>
        <w:jc w:val="both"/>
        <w:rPr>
          <w:lang w:val="sl-SI"/>
        </w:rPr>
      </w:pPr>
      <w:r>
        <w:rPr>
          <w:lang w:val="sl-SI"/>
        </w:rPr>
        <w:t xml:space="preserve">         Epruveta br.1 se od epruvete 3 razlikuje samo po temperaturi, pa se poredjenjem razlaganja saharoze u ovim epuvetama može zaključiti o dejstvu temperature na taj proces.S druge strane poredjenjem epruveta3,4,5 i 6 koje medjusobno razlikuju po kiselosti sredine, može se zaključiti kako pH utiče na aktivnost nzima.</w:t>
      </w:r>
    </w:p>
    <w:p w:rsidR="00C82415" w:rsidRDefault="00C82415" w:rsidP="00C82415">
      <w:pPr>
        <w:jc w:val="both"/>
        <w:rPr>
          <w:lang w:val="sl-SI"/>
        </w:rPr>
      </w:pPr>
      <w:r>
        <w:rPr>
          <w:lang w:val="sl-SI"/>
        </w:rPr>
        <w:t xml:space="preserve">          Aktivnost enzima mjeri se na sledeći način:u 6 numerisanih epruveta stavlja se 4ml Feling-ovog reagensa i 4ml dest.vode, zagrijeva se do ključanja , pa se pipetom dodaje kap po kap rastvora koji se ispituje. Kapi se u svakoj probi broje do momenta kad Feling-ov rastvor od jedne kapi počinje da mjenja boju.Aktivnost enzima je obrnuto srazmjerna  broju kapi koji je potreban da dodje do promjene boje Feling-ovog rastvora.</w:t>
      </w:r>
    </w:p>
    <w:p w:rsidR="00C82415" w:rsidRDefault="00C82415" w:rsidP="00C82415">
      <w:pPr>
        <w:jc w:val="both"/>
        <w:rPr>
          <w:lang w:val="sl-SI"/>
        </w:rPr>
      </w:pPr>
    </w:p>
    <w:p w:rsidR="00C82415" w:rsidRDefault="00C82415" w:rsidP="00C82415">
      <w:pPr>
        <w:jc w:val="both"/>
        <w:rPr>
          <w:lang w:val="sl-SI"/>
        </w:rPr>
      </w:pPr>
    </w:p>
    <w:p w:rsidR="00C82415" w:rsidRDefault="00C82415" w:rsidP="00C82415">
      <w:pPr>
        <w:jc w:val="both"/>
        <w:rPr>
          <w:lang w:val="sl-SI"/>
        </w:rPr>
      </w:pPr>
    </w:p>
    <w:p w:rsidR="00C82415" w:rsidRDefault="00C82415" w:rsidP="00C82415">
      <w:pPr>
        <w:rPr>
          <w:lang w:val="sl-SI"/>
        </w:rPr>
      </w:pPr>
    </w:p>
    <w:p w:rsidR="003E5D04" w:rsidRDefault="003E5D04"/>
    <w:sectPr w:rsidR="003E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15"/>
    <w:rsid w:val="00180CD8"/>
    <w:rsid w:val="003E5D04"/>
    <w:rsid w:val="00C82415"/>
    <w:rsid w:val="00E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64FF"/>
  <w15:chartTrackingRefBased/>
  <w15:docId w15:val="{D20F5D77-055C-4B5B-BE51-5BC27612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1</cp:revision>
  <dcterms:created xsi:type="dcterms:W3CDTF">2020-04-02T20:39:00Z</dcterms:created>
  <dcterms:modified xsi:type="dcterms:W3CDTF">2020-04-02T20:53:00Z</dcterms:modified>
</cp:coreProperties>
</file>